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0A2" w:rsidRPr="00582A3D" w:rsidRDefault="007662B2" w:rsidP="00B33B14">
      <w:pPr>
        <w:spacing w:line="360" w:lineRule="auto"/>
        <w:jc w:val="center"/>
        <w:rPr>
          <w:rFonts w:ascii="Verdana" w:hAnsi="Verdana"/>
          <w:b/>
          <w:sz w:val="36"/>
          <w:szCs w:val="36"/>
          <w:lang w:val="el-GR" w:eastAsia="en-AU"/>
        </w:rPr>
      </w:pPr>
      <w:r w:rsidRPr="00582A3D">
        <w:rPr>
          <w:rFonts w:ascii="Verdana" w:hAnsi="Verdana"/>
          <w:b/>
          <w:sz w:val="36"/>
          <w:szCs w:val="36"/>
          <w:lang w:val="el-GR" w:eastAsia="en-AU"/>
        </w:rPr>
        <w:t>«</w:t>
      </w:r>
      <w:r>
        <w:rPr>
          <w:rFonts w:ascii="Verdana" w:hAnsi="Verdana"/>
          <w:b/>
          <w:sz w:val="36"/>
          <w:szCs w:val="36"/>
          <w:lang w:val="el-GR" w:eastAsia="en-AU"/>
        </w:rPr>
        <w:t>Βιβλιοκουβέντες</w:t>
      </w:r>
      <w:r w:rsidRPr="00582A3D">
        <w:rPr>
          <w:rFonts w:ascii="Verdana" w:hAnsi="Verdana"/>
          <w:b/>
          <w:sz w:val="36"/>
          <w:szCs w:val="36"/>
          <w:lang w:val="el-GR" w:eastAsia="en-AU"/>
        </w:rPr>
        <w:t>» (</w:t>
      </w:r>
      <w:r w:rsidR="000330A2" w:rsidRPr="000330A2">
        <w:rPr>
          <w:rFonts w:ascii="Verdana" w:hAnsi="Verdana"/>
          <w:b/>
          <w:sz w:val="36"/>
          <w:szCs w:val="36"/>
          <w:lang w:val="en-GB" w:eastAsia="en-AU"/>
        </w:rPr>
        <w:t>Booktalk</w:t>
      </w:r>
      <w:r w:rsidRPr="00582A3D">
        <w:rPr>
          <w:rFonts w:ascii="Verdana" w:hAnsi="Verdana"/>
          <w:b/>
          <w:sz w:val="36"/>
          <w:szCs w:val="36"/>
          <w:lang w:val="el-GR" w:eastAsia="en-AU"/>
        </w:rPr>
        <w:t>)</w:t>
      </w:r>
    </w:p>
    <w:p w:rsidR="000330A2" w:rsidRPr="007662B2" w:rsidRDefault="000330A2" w:rsidP="000330A2">
      <w:pPr>
        <w:ind w:left="720"/>
        <w:rPr>
          <w:rFonts w:ascii="Calibri" w:hAnsi="Calibri"/>
          <w:color w:val="000000"/>
          <w:lang w:val="el-GR"/>
        </w:rPr>
      </w:pPr>
      <w:r w:rsidRPr="007662B2">
        <w:rPr>
          <w:rFonts w:ascii="Calibri" w:hAnsi="Calibri"/>
          <w:i/>
          <w:color w:val="000000"/>
          <w:lang w:val="el-GR"/>
        </w:rPr>
        <w:t>“</w:t>
      </w:r>
      <w:r w:rsidR="007662B2">
        <w:rPr>
          <w:rFonts w:ascii="Calibri" w:hAnsi="Calibri"/>
          <w:i/>
          <w:color w:val="000000"/>
          <w:lang w:val="el-GR"/>
        </w:rPr>
        <w:t>Μια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βιβλιοκουβέντα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είναι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μια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σύντομη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και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ενθουσιώδης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ματιά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σ</w:t>
      </w:r>
      <w:r w:rsidR="00582A3D" w:rsidRPr="00582A3D">
        <w:rPr>
          <w:rFonts w:ascii="Calibri" w:hAnsi="Calibri"/>
          <w:i/>
          <w:color w:val="000000"/>
          <w:lang w:val="el-GR"/>
        </w:rPr>
        <w:t>’</w:t>
      </w:r>
      <w:r w:rsidR="007662B2">
        <w:rPr>
          <w:rFonts w:ascii="Calibri" w:hAnsi="Calibri"/>
          <w:i/>
          <w:color w:val="000000"/>
          <w:lang w:val="el-GR"/>
        </w:rPr>
        <w:t>ένα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βιβλίο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ή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άλλο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κείμενο</w:t>
      </w:r>
      <w:r w:rsidR="00607C51">
        <w:rPr>
          <w:rFonts w:ascii="Calibri" w:hAnsi="Calibri"/>
          <w:i/>
          <w:color w:val="000000"/>
          <w:lang w:val="el-GR"/>
        </w:rPr>
        <w:t>,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582A3D">
        <w:rPr>
          <w:rFonts w:ascii="Calibri" w:hAnsi="Calibri"/>
          <w:i/>
          <w:color w:val="000000"/>
          <w:lang w:val="el-GR"/>
        </w:rPr>
        <w:t>το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582A3D">
        <w:rPr>
          <w:rFonts w:ascii="Calibri" w:hAnsi="Calibri"/>
          <w:i/>
          <w:color w:val="000000"/>
          <w:lang w:val="el-GR"/>
        </w:rPr>
        <w:t>οποίο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παρουσιάζεται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με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ενθουσιασμό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, </w:t>
      </w:r>
      <w:r w:rsidR="007662B2">
        <w:rPr>
          <w:rFonts w:ascii="Calibri" w:hAnsi="Calibri"/>
          <w:i/>
          <w:color w:val="000000"/>
          <w:lang w:val="el-GR"/>
        </w:rPr>
        <w:t>παράθεση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αποσπασμάτων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με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εκφραστικό</w:t>
      </w:r>
      <w:r w:rsidR="007662B2" w:rsidRPr="007662B2">
        <w:rPr>
          <w:rFonts w:ascii="Calibri" w:hAnsi="Calibri"/>
          <w:i/>
          <w:color w:val="000000"/>
          <w:lang w:val="el-GR"/>
        </w:rPr>
        <w:t>τητα</w:t>
      </w:r>
      <w:r w:rsidR="00607C51">
        <w:rPr>
          <w:rFonts w:ascii="Calibri" w:hAnsi="Calibri"/>
          <w:i/>
          <w:color w:val="000000"/>
          <w:lang w:val="el-GR"/>
        </w:rPr>
        <w:t>,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και </w:t>
      </w:r>
      <w:r w:rsidR="00607C51">
        <w:rPr>
          <w:rFonts w:ascii="Calibri" w:hAnsi="Calibri"/>
          <w:i/>
          <w:color w:val="000000"/>
          <w:lang w:val="el-GR"/>
        </w:rPr>
        <w:t xml:space="preserve">με </w:t>
      </w:r>
      <w:r w:rsidR="007662B2">
        <w:rPr>
          <w:rFonts w:ascii="Calibri" w:hAnsi="Calibri"/>
          <w:i/>
          <w:color w:val="000000"/>
          <w:lang w:val="el-GR"/>
        </w:rPr>
        <w:t>κλείσιμο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που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εξακολουθεί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να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κρατά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σε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αγωνία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το</w:t>
      </w:r>
      <w:r w:rsidR="007662B2" w:rsidRPr="007662B2">
        <w:rPr>
          <w:rFonts w:ascii="Calibri" w:hAnsi="Calibri"/>
          <w:i/>
          <w:color w:val="000000"/>
          <w:lang w:val="el-GR"/>
        </w:rPr>
        <w:t xml:space="preserve"> </w:t>
      </w:r>
      <w:r w:rsidR="007662B2">
        <w:rPr>
          <w:rFonts w:ascii="Calibri" w:hAnsi="Calibri"/>
          <w:i/>
          <w:color w:val="000000"/>
          <w:lang w:val="el-GR"/>
        </w:rPr>
        <w:t>ακροατήριο</w:t>
      </w:r>
      <w:r w:rsidRPr="007662B2">
        <w:rPr>
          <w:rFonts w:ascii="Calibri" w:hAnsi="Calibri"/>
          <w:i/>
          <w:color w:val="000000"/>
          <w:lang w:val="el-GR"/>
        </w:rPr>
        <w:t>”</w:t>
      </w:r>
      <w:r w:rsidRPr="007662B2">
        <w:rPr>
          <w:rFonts w:ascii="Calibri" w:hAnsi="Calibri"/>
          <w:color w:val="000000"/>
          <w:lang w:val="el-GR"/>
        </w:rPr>
        <w:t xml:space="preserve"> (</w:t>
      </w:r>
      <w:r>
        <w:rPr>
          <w:rFonts w:ascii="Calibri" w:hAnsi="Calibri"/>
          <w:color w:val="000000"/>
          <w:lang w:val="en-GB"/>
        </w:rPr>
        <w:t>Zambo</w:t>
      </w:r>
      <w:r w:rsidRPr="007662B2">
        <w:rPr>
          <w:rFonts w:ascii="Calibri" w:hAnsi="Calibri"/>
          <w:color w:val="000000"/>
          <w:lang w:val="el-GR"/>
        </w:rPr>
        <w:t xml:space="preserve"> &amp; </w:t>
      </w:r>
      <w:r>
        <w:rPr>
          <w:rFonts w:ascii="Calibri" w:hAnsi="Calibri"/>
          <w:color w:val="000000"/>
          <w:lang w:val="en-GB"/>
        </w:rPr>
        <w:t>Brozo</w:t>
      </w:r>
      <w:r w:rsidRPr="007662B2">
        <w:rPr>
          <w:rFonts w:ascii="Calibri" w:hAnsi="Calibri"/>
          <w:color w:val="000000"/>
          <w:lang w:val="el-GR"/>
        </w:rPr>
        <w:t xml:space="preserve">, 2008: 110). </w:t>
      </w:r>
    </w:p>
    <w:p w:rsidR="000330A2" w:rsidRPr="0095158E" w:rsidRDefault="000330A2" w:rsidP="0095158E">
      <w:pPr>
        <w:ind w:left="340"/>
        <w:rPr>
          <w:rFonts w:ascii="Calibri" w:hAnsi="Calibri"/>
          <w:color w:val="000000"/>
          <w:sz w:val="16"/>
          <w:szCs w:val="16"/>
          <w:lang w:val="el-GR"/>
        </w:rPr>
      </w:pPr>
    </w:p>
    <w:p w:rsidR="000330A2" w:rsidRPr="00607C51" w:rsidRDefault="00607C51" w:rsidP="00607C51">
      <w:pPr>
        <w:numPr>
          <w:ilvl w:val="1"/>
          <w:numId w:val="1"/>
        </w:numPr>
        <w:tabs>
          <w:tab w:val="clear" w:pos="1440"/>
        </w:tabs>
        <w:ind w:left="697" w:hanging="357"/>
        <w:rPr>
          <w:rFonts w:ascii="Calibri" w:hAnsi="Calibri"/>
          <w:color w:val="000000"/>
          <w:sz w:val="28"/>
          <w:szCs w:val="28"/>
          <w:lang w:val="el-GR"/>
        </w:rPr>
      </w:pP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Διαβάστε</w:t>
      </w:r>
      <w:r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 </w:t>
      </w:r>
      <w:r w:rsidR="00582A3D">
        <w:rPr>
          <w:rFonts w:ascii="Calibri" w:hAnsi="Calibri"/>
          <w:color w:val="000000"/>
          <w:sz w:val="28"/>
          <w:szCs w:val="28"/>
          <w:u w:val="single"/>
          <w:lang w:val="el-GR"/>
        </w:rPr>
        <w:t>ένα</w:t>
      </w:r>
      <w:r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 </w:t>
      </w: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βιβλίο</w:t>
      </w:r>
      <w:r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 </w:t>
      </w: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και</w:t>
      </w:r>
      <w:r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 </w:t>
      </w: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ετοιμάστε</w:t>
      </w:r>
      <w:r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 </w:t>
      </w: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μια</w:t>
      </w:r>
      <w:r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 «</w:t>
      </w: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βιβλιοκουβέντα</w:t>
      </w:r>
      <w:r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» </w:t>
      </w: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που</w:t>
      </w:r>
      <w:r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 </w:t>
      </w: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να</w:t>
      </w:r>
      <w:r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 </w:t>
      </w: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περιέχει</w:t>
      </w:r>
      <w:r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 </w:t>
      </w: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τα</w:t>
      </w:r>
      <w:r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 </w:t>
      </w: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παρακάτω στοιχεία</w:t>
      </w:r>
      <w:r w:rsidR="000330A2" w:rsidRPr="00607C51">
        <w:rPr>
          <w:rFonts w:ascii="Calibri" w:hAnsi="Calibri"/>
          <w:color w:val="000000"/>
          <w:sz w:val="28"/>
          <w:szCs w:val="28"/>
          <w:lang w:val="el-GR"/>
        </w:rPr>
        <w:t>:</w:t>
      </w:r>
    </w:p>
    <w:p w:rsidR="000330A2" w:rsidRPr="00607C51" w:rsidRDefault="000330A2" w:rsidP="000330A2">
      <w:pPr>
        <w:pStyle w:val="ListParagraph"/>
        <w:numPr>
          <w:ilvl w:val="2"/>
          <w:numId w:val="4"/>
        </w:numPr>
        <w:spacing w:line="360" w:lineRule="auto"/>
        <w:ind w:left="1620" w:hanging="270"/>
        <w:rPr>
          <w:rFonts w:ascii="Calibri" w:hAnsi="Calibri"/>
          <w:b/>
          <w:color w:val="000000"/>
          <w:lang w:val="el-GR"/>
        </w:rPr>
      </w:pPr>
      <w:r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Εισαγωγή που να αιχμαλωτίζει το ενδιαφέρον</w:t>
      </w:r>
    </w:p>
    <w:p w:rsidR="000330A2" w:rsidRPr="00607C51" w:rsidRDefault="000330A2" w:rsidP="000330A2">
      <w:pPr>
        <w:pStyle w:val="ListParagraph"/>
        <w:numPr>
          <w:ilvl w:val="2"/>
          <w:numId w:val="4"/>
        </w:numPr>
        <w:spacing w:line="360" w:lineRule="auto"/>
        <w:ind w:left="1620" w:hanging="270"/>
        <w:rPr>
          <w:rFonts w:ascii="Calibri" w:hAnsi="Calibri"/>
          <w:b/>
          <w:color w:val="000000"/>
          <w:lang w:val="el-GR"/>
        </w:rPr>
      </w:pPr>
      <w:r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Πληροφορίες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για το βιβλ</w:t>
      </w:r>
      <w:r w:rsidR="00582A3D">
        <w:rPr>
          <w:rFonts w:ascii="Calibri" w:hAnsi="Calibri"/>
          <w:b/>
          <w:color w:val="000000"/>
          <w:lang w:val="el-GR"/>
        </w:rPr>
        <w:t>ίο</w:t>
      </w:r>
      <w:r w:rsidR="00582A3D" w:rsidRPr="00582A3D">
        <w:rPr>
          <w:rFonts w:ascii="Calibri" w:hAnsi="Calibri"/>
          <w:b/>
          <w:color w:val="000000"/>
          <w:lang w:val="el-GR"/>
        </w:rPr>
        <w:t xml:space="preserve"> </w:t>
      </w:r>
      <w:r w:rsidR="00582A3D">
        <w:rPr>
          <w:rFonts w:ascii="Calibri" w:hAnsi="Calibri"/>
          <w:b/>
          <w:color w:val="000000"/>
          <w:lang w:val="el-GR"/>
        </w:rPr>
        <w:t>σε</w:t>
      </w:r>
      <w:r w:rsidR="00582A3D" w:rsidRPr="00607C51">
        <w:rPr>
          <w:rFonts w:ascii="Calibri" w:hAnsi="Calibri"/>
          <w:b/>
          <w:color w:val="000000"/>
          <w:lang w:val="el-GR"/>
        </w:rPr>
        <w:t xml:space="preserve"> </w:t>
      </w:r>
      <w:r w:rsidR="00582A3D">
        <w:rPr>
          <w:rFonts w:ascii="Calibri" w:hAnsi="Calibri"/>
          <w:b/>
          <w:color w:val="000000"/>
          <w:lang w:val="el-GR"/>
        </w:rPr>
        <w:t>αδρές</w:t>
      </w:r>
      <w:r w:rsidR="00582A3D" w:rsidRPr="00607C51">
        <w:rPr>
          <w:rFonts w:ascii="Calibri" w:hAnsi="Calibri"/>
          <w:b/>
          <w:color w:val="000000"/>
          <w:lang w:val="el-GR"/>
        </w:rPr>
        <w:t xml:space="preserve"> </w:t>
      </w:r>
      <w:r w:rsidR="00582A3D">
        <w:rPr>
          <w:rFonts w:ascii="Calibri" w:hAnsi="Calibri"/>
          <w:b/>
          <w:color w:val="000000"/>
          <w:lang w:val="el-GR"/>
        </w:rPr>
        <w:t>γραμμές</w:t>
      </w:r>
    </w:p>
    <w:p w:rsidR="000330A2" w:rsidRPr="00607C51" w:rsidRDefault="000330A2" w:rsidP="000330A2">
      <w:pPr>
        <w:pStyle w:val="ListParagraph"/>
        <w:numPr>
          <w:ilvl w:val="2"/>
          <w:numId w:val="4"/>
        </w:numPr>
        <w:spacing w:line="360" w:lineRule="auto"/>
        <w:ind w:left="1620" w:hanging="270"/>
        <w:rPr>
          <w:rFonts w:ascii="Calibri" w:hAnsi="Calibri"/>
          <w:b/>
          <w:color w:val="000000"/>
          <w:lang w:val="el-GR"/>
        </w:rPr>
      </w:pPr>
      <w:r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Πληροφορίες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γύρω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από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μια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σκηνή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που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πρόκειται να διαβάσετε</w:t>
      </w:r>
    </w:p>
    <w:p w:rsidR="000330A2" w:rsidRPr="00607C51" w:rsidRDefault="000330A2" w:rsidP="000330A2">
      <w:pPr>
        <w:pStyle w:val="ListParagraph"/>
        <w:numPr>
          <w:ilvl w:val="2"/>
          <w:numId w:val="4"/>
        </w:numPr>
        <w:spacing w:line="360" w:lineRule="auto"/>
        <w:ind w:left="1620" w:hanging="270"/>
        <w:rPr>
          <w:rFonts w:ascii="Calibri" w:hAnsi="Calibri"/>
          <w:b/>
          <w:color w:val="000000"/>
          <w:lang w:val="el-GR"/>
        </w:rPr>
      </w:pPr>
      <w:r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Αφήγηση μιας σκηνής που έχει ιδιαίτερο ενδιαφέρον</w:t>
      </w:r>
    </w:p>
    <w:p w:rsidR="000330A2" w:rsidRPr="00607C51" w:rsidRDefault="000330A2" w:rsidP="000330A2">
      <w:pPr>
        <w:pStyle w:val="ListParagraph"/>
        <w:numPr>
          <w:ilvl w:val="2"/>
          <w:numId w:val="4"/>
        </w:numPr>
        <w:spacing w:line="360" w:lineRule="auto"/>
        <w:ind w:left="1620" w:hanging="270"/>
        <w:rPr>
          <w:rFonts w:ascii="Calibri" w:hAnsi="Calibri"/>
          <w:b/>
          <w:color w:val="000000"/>
          <w:lang w:val="el-GR"/>
        </w:rPr>
      </w:pPr>
      <w:r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Κλείσιμο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που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να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ερεθίζει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την</w:t>
      </w:r>
      <w:r w:rsidR="00607C51" w:rsidRPr="00607C51">
        <w:rPr>
          <w:rFonts w:ascii="Calibri" w:hAnsi="Calibri"/>
          <w:b/>
          <w:color w:val="000000"/>
          <w:lang w:val="el-GR"/>
        </w:rPr>
        <w:t xml:space="preserve"> </w:t>
      </w:r>
      <w:r w:rsidR="00607C51">
        <w:rPr>
          <w:rFonts w:ascii="Calibri" w:hAnsi="Calibri"/>
          <w:b/>
          <w:color w:val="000000"/>
          <w:lang w:val="el-GR"/>
        </w:rPr>
        <w:t>περιέργεια του ακροατηρίου</w:t>
      </w:r>
    </w:p>
    <w:p w:rsidR="000330A2" w:rsidRPr="00607C51" w:rsidRDefault="000330A2" w:rsidP="0095158E">
      <w:pPr>
        <w:ind w:left="884" w:hanging="181"/>
        <w:rPr>
          <w:rFonts w:ascii="Calibri" w:hAnsi="Calibri"/>
          <w:color w:val="000000"/>
          <w:sz w:val="16"/>
          <w:szCs w:val="16"/>
          <w:lang w:val="el-GR"/>
        </w:rPr>
      </w:pPr>
    </w:p>
    <w:p w:rsidR="000330A2" w:rsidRPr="00607C51" w:rsidRDefault="00607C51" w:rsidP="000330A2">
      <w:pPr>
        <w:numPr>
          <w:ilvl w:val="1"/>
          <w:numId w:val="1"/>
        </w:numPr>
        <w:tabs>
          <w:tab w:val="clear" w:pos="1440"/>
        </w:tabs>
        <w:spacing w:line="360" w:lineRule="auto"/>
        <w:ind w:left="702"/>
        <w:rPr>
          <w:rFonts w:ascii="Calibri" w:hAnsi="Calibri"/>
          <w:color w:val="000000"/>
          <w:sz w:val="28"/>
          <w:szCs w:val="28"/>
          <w:u w:val="single"/>
          <w:lang w:val="el-GR"/>
        </w:rPr>
      </w:pP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Για να κάνετε μια πετυχημένη «βιβλιοκουβέντα»</w:t>
      </w:r>
      <w:r w:rsidR="000330A2" w:rsidRPr="00607C51">
        <w:rPr>
          <w:rFonts w:ascii="Calibri" w:hAnsi="Calibri"/>
          <w:color w:val="000000"/>
          <w:sz w:val="28"/>
          <w:szCs w:val="28"/>
          <w:u w:val="single"/>
          <w:lang w:val="el-GR"/>
        </w:rPr>
        <w:t xml:space="preserve">: </w:t>
      </w:r>
    </w:p>
    <w:p w:rsidR="00607C51" w:rsidRPr="00607C51" w:rsidRDefault="00607C51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l-GR"/>
        </w:rPr>
      </w:pPr>
      <w:r w:rsidRPr="00607C51">
        <w:rPr>
          <w:rFonts w:ascii="Calibri" w:hAnsi="Calibri"/>
          <w:b/>
          <w:color w:val="000000"/>
          <w:lang w:val="el-GR"/>
        </w:rPr>
        <w:t>Κάνετε πρόβες, προσπαθώντας να κρατήσετε την παρουσίαση και εντός χρονικού πλαισίου (5-7 λεπτά)</w:t>
      </w:r>
    </w:p>
    <w:p w:rsidR="00607C51" w:rsidRPr="00607C51" w:rsidRDefault="00607C51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n-GB"/>
        </w:rPr>
      </w:pPr>
      <w:r w:rsidRPr="00607C51">
        <w:rPr>
          <w:rFonts w:ascii="Calibri" w:hAnsi="Calibri"/>
          <w:b/>
          <w:color w:val="000000"/>
          <w:lang w:val="el-GR"/>
        </w:rPr>
        <w:t>Δείξετε τον ενθουσιασμό σας</w:t>
      </w:r>
    </w:p>
    <w:p w:rsidR="000330A2" w:rsidRPr="00607C51" w:rsidRDefault="00607C51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n-GB"/>
        </w:rPr>
      </w:pPr>
      <w:r>
        <w:rPr>
          <w:rFonts w:ascii="Calibri" w:hAnsi="Calibri"/>
          <w:b/>
          <w:color w:val="000000"/>
          <w:lang w:val="el-GR"/>
        </w:rPr>
        <w:t>Χρησιμοποιήστε</w:t>
      </w:r>
      <w:r w:rsidRPr="00607C51">
        <w:rPr>
          <w:rFonts w:ascii="Calibri" w:hAnsi="Calibri"/>
          <w:b/>
          <w:color w:val="000000"/>
        </w:rPr>
        <w:t xml:space="preserve"> </w:t>
      </w:r>
      <w:r>
        <w:rPr>
          <w:rFonts w:ascii="Calibri" w:hAnsi="Calibri"/>
          <w:b/>
          <w:color w:val="000000"/>
          <w:lang w:val="el-GR"/>
        </w:rPr>
        <w:t>κατάλληλη</w:t>
      </w:r>
      <w:r w:rsidRPr="00607C51">
        <w:rPr>
          <w:rFonts w:ascii="Calibri" w:hAnsi="Calibri"/>
          <w:b/>
          <w:color w:val="000000"/>
        </w:rPr>
        <w:t xml:space="preserve"> </w:t>
      </w:r>
      <w:r>
        <w:rPr>
          <w:rFonts w:ascii="Calibri" w:hAnsi="Calibri"/>
          <w:b/>
          <w:color w:val="000000"/>
          <w:lang w:val="el-GR"/>
        </w:rPr>
        <w:t>αφηγηματική φωνή</w:t>
      </w:r>
    </w:p>
    <w:p w:rsidR="000330A2" w:rsidRPr="00607C51" w:rsidRDefault="00607C51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l-GR"/>
        </w:rPr>
      </w:pPr>
      <w:r>
        <w:rPr>
          <w:rFonts w:ascii="Calibri" w:hAnsi="Calibri"/>
          <w:b/>
          <w:color w:val="000000"/>
          <w:lang w:val="el-GR"/>
        </w:rPr>
        <w:t>Χρησιμοποιήστε</w:t>
      </w:r>
      <w:r w:rsidRPr="00607C51">
        <w:rPr>
          <w:rFonts w:ascii="Calibri" w:hAnsi="Calibri"/>
          <w:b/>
          <w:color w:val="000000"/>
          <w:lang w:val="el-GR"/>
        </w:rPr>
        <w:t xml:space="preserve"> </w:t>
      </w:r>
      <w:r>
        <w:rPr>
          <w:rFonts w:ascii="Calibri" w:hAnsi="Calibri"/>
          <w:b/>
          <w:color w:val="000000"/>
          <w:lang w:val="el-GR"/>
        </w:rPr>
        <w:t>απλές</w:t>
      </w:r>
      <w:r w:rsidRPr="00607C51">
        <w:rPr>
          <w:rFonts w:ascii="Calibri" w:hAnsi="Calibri"/>
          <w:b/>
          <w:color w:val="000000"/>
          <w:lang w:val="el-GR"/>
        </w:rPr>
        <w:t xml:space="preserve"> </w:t>
      </w:r>
      <w:r>
        <w:rPr>
          <w:rFonts w:ascii="Calibri" w:hAnsi="Calibri"/>
          <w:b/>
          <w:color w:val="000000"/>
          <w:lang w:val="el-GR"/>
        </w:rPr>
        <w:t>χειρονομίες</w:t>
      </w:r>
      <w:r w:rsidRPr="00607C51">
        <w:rPr>
          <w:rFonts w:ascii="Calibri" w:hAnsi="Calibri"/>
          <w:b/>
          <w:color w:val="000000"/>
          <w:lang w:val="el-GR"/>
        </w:rPr>
        <w:t xml:space="preserve"> </w:t>
      </w:r>
      <w:r>
        <w:rPr>
          <w:rFonts w:ascii="Calibri" w:hAnsi="Calibri"/>
          <w:b/>
          <w:color w:val="000000"/>
          <w:lang w:val="el-GR"/>
        </w:rPr>
        <w:t>και</w:t>
      </w:r>
      <w:r w:rsidRPr="00607C51">
        <w:rPr>
          <w:rFonts w:ascii="Calibri" w:hAnsi="Calibri"/>
          <w:b/>
          <w:color w:val="000000"/>
          <w:lang w:val="el-GR"/>
        </w:rPr>
        <w:t xml:space="preserve"> </w:t>
      </w:r>
      <w:r>
        <w:rPr>
          <w:rFonts w:ascii="Calibri" w:hAnsi="Calibri"/>
          <w:b/>
          <w:color w:val="000000"/>
          <w:lang w:val="el-GR"/>
        </w:rPr>
        <w:t>οπτικά</w:t>
      </w:r>
      <w:r w:rsidRPr="00607C51">
        <w:rPr>
          <w:rFonts w:ascii="Calibri" w:hAnsi="Calibri"/>
          <w:b/>
          <w:color w:val="000000"/>
          <w:lang w:val="el-GR"/>
        </w:rPr>
        <w:t xml:space="preserve"> </w:t>
      </w:r>
      <w:r>
        <w:rPr>
          <w:rFonts w:ascii="Calibri" w:hAnsi="Calibri"/>
          <w:b/>
          <w:color w:val="000000"/>
          <w:lang w:val="el-GR"/>
        </w:rPr>
        <w:t>βοηθήματα</w:t>
      </w:r>
    </w:p>
    <w:p w:rsidR="000330A2" w:rsidRPr="00607C51" w:rsidRDefault="00607C51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l-GR"/>
        </w:rPr>
      </w:pPr>
      <w:r>
        <w:rPr>
          <w:rFonts w:ascii="Calibri" w:hAnsi="Calibri"/>
          <w:b/>
          <w:color w:val="000000"/>
          <w:lang w:val="el-GR"/>
        </w:rPr>
        <w:t>Επιδιώξετε</w:t>
      </w:r>
      <w:r w:rsidRPr="00607C51">
        <w:rPr>
          <w:rFonts w:ascii="Calibri" w:hAnsi="Calibri"/>
          <w:b/>
          <w:color w:val="000000"/>
          <w:lang w:val="el-GR"/>
        </w:rPr>
        <w:t xml:space="preserve"> </w:t>
      </w:r>
      <w:r>
        <w:rPr>
          <w:rFonts w:ascii="Calibri" w:hAnsi="Calibri"/>
          <w:b/>
          <w:color w:val="000000"/>
          <w:lang w:val="el-GR"/>
        </w:rPr>
        <w:t>συχνή</w:t>
      </w:r>
      <w:r w:rsidRPr="00607C51">
        <w:rPr>
          <w:rFonts w:ascii="Calibri" w:hAnsi="Calibri"/>
          <w:b/>
          <w:color w:val="000000"/>
          <w:lang w:val="el-GR"/>
        </w:rPr>
        <w:t xml:space="preserve"> </w:t>
      </w:r>
      <w:r>
        <w:rPr>
          <w:rFonts w:ascii="Calibri" w:hAnsi="Calibri"/>
          <w:b/>
          <w:color w:val="000000"/>
          <w:lang w:val="el-GR"/>
        </w:rPr>
        <w:t>οπτική</w:t>
      </w:r>
      <w:r w:rsidRPr="00607C51">
        <w:rPr>
          <w:rFonts w:ascii="Calibri" w:hAnsi="Calibri"/>
          <w:b/>
          <w:color w:val="000000"/>
          <w:lang w:val="el-GR"/>
        </w:rPr>
        <w:t xml:space="preserve"> </w:t>
      </w:r>
      <w:r>
        <w:rPr>
          <w:rFonts w:ascii="Calibri" w:hAnsi="Calibri"/>
          <w:b/>
          <w:color w:val="000000"/>
          <w:lang w:val="el-GR"/>
        </w:rPr>
        <w:t>επαφή</w:t>
      </w:r>
      <w:r w:rsidRPr="00607C51">
        <w:rPr>
          <w:rFonts w:ascii="Calibri" w:hAnsi="Calibri"/>
          <w:b/>
          <w:color w:val="000000"/>
          <w:lang w:val="el-GR"/>
        </w:rPr>
        <w:t xml:space="preserve"> </w:t>
      </w:r>
      <w:r>
        <w:rPr>
          <w:rFonts w:ascii="Calibri" w:hAnsi="Calibri"/>
          <w:b/>
          <w:color w:val="000000"/>
          <w:lang w:val="el-GR"/>
        </w:rPr>
        <w:t>με</w:t>
      </w:r>
      <w:r w:rsidRPr="00607C51">
        <w:rPr>
          <w:rFonts w:ascii="Calibri" w:hAnsi="Calibri"/>
          <w:b/>
          <w:color w:val="000000"/>
          <w:lang w:val="el-GR"/>
        </w:rPr>
        <w:t xml:space="preserve"> </w:t>
      </w:r>
      <w:r>
        <w:rPr>
          <w:rFonts w:ascii="Calibri" w:hAnsi="Calibri"/>
          <w:b/>
          <w:color w:val="000000"/>
          <w:lang w:val="el-GR"/>
        </w:rPr>
        <w:t>όλους τους ακροατές</w:t>
      </w:r>
    </w:p>
    <w:p w:rsidR="00607C51" w:rsidRPr="00607C51" w:rsidRDefault="00607C51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l-GR"/>
        </w:rPr>
      </w:pPr>
      <w:r w:rsidRPr="00607C51">
        <w:rPr>
          <w:rFonts w:ascii="Calibri" w:hAnsi="Calibri"/>
          <w:b/>
          <w:color w:val="000000"/>
          <w:lang w:val="el-GR"/>
        </w:rPr>
        <w:t xml:space="preserve">Μοιραστείτε μαζί τους φωτογραφίες και εικόνες του βιβλίου </w:t>
      </w:r>
    </w:p>
    <w:p w:rsidR="00B33B14" w:rsidRPr="00607C51" w:rsidRDefault="00607C51" w:rsidP="000330A2">
      <w:pPr>
        <w:pStyle w:val="ListParagraph"/>
        <w:numPr>
          <w:ilvl w:val="0"/>
          <w:numId w:val="5"/>
        </w:numPr>
        <w:spacing w:line="360" w:lineRule="auto"/>
        <w:ind w:left="1710"/>
        <w:rPr>
          <w:rFonts w:ascii="Calibri" w:hAnsi="Calibri"/>
          <w:b/>
          <w:color w:val="000000"/>
          <w:lang w:val="el-GR"/>
        </w:rPr>
      </w:pPr>
      <w:r>
        <w:rPr>
          <w:rFonts w:ascii="Calibri" w:hAnsi="Calibri"/>
          <w:b/>
          <w:color w:val="000000"/>
          <w:lang w:val="el-GR"/>
        </w:rPr>
        <w:t xml:space="preserve">Στο τέλος, θέστε το βιβλίο στη διάθεση των παρευρισκομένων </w:t>
      </w:r>
    </w:p>
    <w:p w:rsidR="000330A2" w:rsidRPr="00607C51" w:rsidRDefault="000330A2" w:rsidP="0095158E">
      <w:pPr>
        <w:pStyle w:val="ListParagraph"/>
        <w:ind w:left="1712"/>
        <w:rPr>
          <w:rFonts w:ascii="Calibri" w:hAnsi="Calibri"/>
          <w:b/>
          <w:color w:val="000000"/>
          <w:sz w:val="16"/>
          <w:szCs w:val="16"/>
          <w:lang w:val="el-GR"/>
        </w:rPr>
      </w:pPr>
    </w:p>
    <w:p w:rsidR="000330A2" w:rsidRPr="000330A2" w:rsidRDefault="0095158E" w:rsidP="000330A2">
      <w:pPr>
        <w:numPr>
          <w:ilvl w:val="1"/>
          <w:numId w:val="1"/>
        </w:numPr>
        <w:tabs>
          <w:tab w:val="clear" w:pos="1440"/>
        </w:tabs>
        <w:spacing w:line="360" w:lineRule="auto"/>
        <w:ind w:left="702"/>
        <w:rPr>
          <w:rFonts w:ascii="Calibri" w:hAnsi="Calibri"/>
          <w:color w:val="000000"/>
          <w:sz w:val="28"/>
          <w:szCs w:val="28"/>
          <w:u w:val="single"/>
          <w:lang w:val="en-GB"/>
        </w:rPr>
      </w:pPr>
      <w:r>
        <w:rPr>
          <w:rFonts w:ascii="Calibri" w:hAnsi="Calibri"/>
          <w:color w:val="000000"/>
          <w:sz w:val="28"/>
          <w:szCs w:val="28"/>
          <w:u w:val="single"/>
          <w:lang w:val="el-GR"/>
        </w:rPr>
        <w:t>Μια επιτυχημένη «βιβλιοκουβέντα»</w:t>
      </w:r>
      <w:r w:rsidR="000330A2" w:rsidRPr="000330A2">
        <w:rPr>
          <w:rFonts w:ascii="Calibri" w:hAnsi="Calibri"/>
          <w:color w:val="000000"/>
          <w:sz w:val="28"/>
          <w:szCs w:val="28"/>
          <w:u w:val="single"/>
          <w:lang w:val="en-GB"/>
        </w:rPr>
        <w:t xml:space="preserve">: </w:t>
      </w:r>
    </w:p>
    <w:p w:rsidR="000330A2" w:rsidRPr="0095158E" w:rsidRDefault="0095158E" w:rsidP="000330A2">
      <w:pPr>
        <w:pStyle w:val="ListParagraph"/>
        <w:numPr>
          <w:ilvl w:val="2"/>
          <w:numId w:val="7"/>
        </w:numPr>
        <w:tabs>
          <w:tab w:val="left" w:pos="1710"/>
        </w:tabs>
        <w:spacing w:line="360" w:lineRule="auto"/>
        <w:ind w:hanging="810"/>
        <w:rPr>
          <w:rFonts w:ascii="Calibri" w:hAnsi="Calibri"/>
          <w:color w:val="000000"/>
          <w:lang w:val="el-GR"/>
        </w:rPr>
      </w:pPr>
      <w:r>
        <w:rPr>
          <w:rFonts w:ascii="Calibri" w:hAnsi="Calibri"/>
          <w:color w:val="000000"/>
          <w:u w:val="single"/>
          <w:lang w:val="el-GR"/>
        </w:rPr>
        <w:t>Δεν</w:t>
      </w:r>
      <w:r w:rsidRPr="0095158E">
        <w:rPr>
          <w:rFonts w:ascii="Calibri" w:hAnsi="Calibri"/>
          <w:color w:val="000000"/>
          <w:lang w:val="el-GR"/>
        </w:rPr>
        <w:t xml:space="preserve"> </w:t>
      </w:r>
      <w:r w:rsidR="00582A3D">
        <w:rPr>
          <w:rFonts w:ascii="Calibri" w:hAnsi="Calibri"/>
          <w:color w:val="000000"/>
          <w:lang w:val="el-GR"/>
        </w:rPr>
        <w:t>παραθέτει</w:t>
      </w:r>
      <w:r w:rsidRPr="0095158E">
        <w:rPr>
          <w:rFonts w:ascii="Calibri" w:hAnsi="Calibri"/>
          <w:color w:val="000000"/>
          <w:lang w:val="el-GR"/>
        </w:rPr>
        <w:t xml:space="preserve"> υπερβολικά πολλές πληροφορίες για το βιβλίο</w:t>
      </w:r>
    </w:p>
    <w:p w:rsidR="000330A2" w:rsidRPr="0095158E" w:rsidRDefault="0095158E" w:rsidP="000330A2">
      <w:pPr>
        <w:pStyle w:val="ListParagraph"/>
        <w:numPr>
          <w:ilvl w:val="2"/>
          <w:numId w:val="7"/>
        </w:numPr>
        <w:tabs>
          <w:tab w:val="left" w:pos="1710"/>
        </w:tabs>
        <w:spacing w:line="360" w:lineRule="auto"/>
        <w:ind w:hanging="810"/>
        <w:rPr>
          <w:rFonts w:ascii="Calibri" w:hAnsi="Calibri"/>
          <w:color w:val="000000"/>
          <w:lang w:val="el-GR"/>
        </w:rPr>
      </w:pPr>
      <w:r>
        <w:rPr>
          <w:rFonts w:ascii="Calibri" w:hAnsi="Calibri"/>
          <w:color w:val="000000"/>
          <w:u w:val="single"/>
          <w:lang w:val="el-GR"/>
        </w:rPr>
        <w:t>Δεν</w:t>
      </w:r>
      <w:r w:rsidRPr="0095158E">
        <w:rPr>
          <w:rFonts w:ascii="Calibri" w:hAnsi="Calibri"/>
          <w:color w:val="000000"/>
          <w:lang w:val="el-GR"/>
        </w:rPr>
        <w:t xml:space="preserve"> προδίδει το τέλο</w:t>
      </w:r>
      <w:bookmarkStart w:id="0" w:name="_GoBack"/>
      <w:bookmarkEnd w:id="0"/>
      <w:r w:rsidRPr="0095158E">
        <w:rPr>
          <w:rFonts w:ascii="Calibri" w:hAnsi="Calibri"/>
          <w:color w:val="000000"/>
          <w:lang w:val="el-GR"/>
        </w:rPr>
        <w:t>ς της ιστορίας</w:t>
      </w:r>
    </w:p>
    <w:p w:rsidR="000330A2" w:rsidRPr="0095158E" w:rsidRDefault="0095158E" w:rsidP="000330A2">
      <w:pPr>
        <w:pStyle w:val="ListParagraph"/>
        <w:numPr>
          <w:ilvl w:val="2"/>
          <w:numId w:val="7"/>
        </w:numPr>
        <w:tabs>
          <w:tab w:val="left" w:pos="1710"/>
        </w:tabs>
        <w:ind w:left="1710" w:hanging="266"/>
        <w:rPr>
          <w:rFonts w:ascii="Calibri" w:hAnsi="Calibri"/>
          <w:color w:val="000000"/>
          <w:lang w:val="el-GR"/>
        </w:rPr>
      </w:pPr>
      <w:r>
        <w:rPr>
          <w:rFonts w:ascii="Calibri" w:hAnsi="Calibri"/>
          <w:color w:val="000000"/>
          <w:u w:val="single"/>
          <w:lang w:val="el-GR"/>
        </w:rPr>
        <w:t>Δεν</w:t>
      </w:r>
      <w:r w:rsidRPr="0095158E">
        <w:rPr>
          <w:rFonts w:ascii="Calibri" w:hAnsi="Calibri"/>
          <w:color w:val="000000"/>
          <w:lang w:val="el-GR"/>
        </w:rPr>
        <w:t xml:space="preserve"> στηρίζεται σε σημειώσεις ή τυπωμένο κείμενο, καθώς θα πρέπει να </w:t>
      </w:r>
      <w:r w:rsidR="00582A3D">
        <w:rPr>
          <w:rFonts w:ascii="Calibri" w:hAnsi="Calibri"/>
          <w:color w:val="000000"/>
          <w:lang w:val="el-GR"/>
        </w:rPr>
        <w:t>προσο</w:t>
      </w:r>
      <w:r w:rsidRPr="0095158E">
        <w:rPr>
          <w:rFonts w:ascii="Calibri" w:hAnsi="Calibri"/>
          <w:color w:val="000000"/>
          <w:lang w:val="el-GR"/>
        </w:rPr>
        <w:t>μοιάζει με φυσική και αυθόρμητη συζήτηση</w:t>
      </w:r>
    </w:p>
    <w:p w:rsidR="000330A2" w:rsidRPr="0095158E" w:rsidRDefault="000330A2" w:rsidP="000330A2">
      <w:pPr>
        <w:spacing w:line="360" w:lineRule="auto"/>
        <w:ind w:left="702"/>
        <w:rPr>
          <w:rFonts w:ascii="Calibri" w:hAnsi="Calibri"/>
          <w:color w:val="000000"/>
          <w:sz w:val="16"/>
          <w:szCs w:val="16"/>
          <w:lang w:val="el-GR"/>
        </w:rPr>
      </w:pPr>
    </w:p>
    <w:p w:rsidR="00B33B14" w:rsidRPr="00B33B14" w:rsidRDefault="00B33B14" w:rsidP="00B33B14">
      <w:pPr>
        <w:ind w:left="619" w:hanging="619"/>
        <w:rPr>
          <w:rFonts w:ascii="Calibri" w:hAnsi="Calibri"/>
          <w:i/>
          <w:color w:val="000000"/>
          <w:sz w:val="20"/>
          <w:szCs w:val="20"/>
          <w:lang w:val="en-GB"/>
        </w:rPr>
      </w:pPr>
      <w:r w:rsidRPr="00B33B14">
        <w:rPr>
          <w:rFonts w:ascii="Calibri" w:hAnsi="Calibri"/>
          <w:color w:val="000000"/>
          <w:sz w:val="20"/>
          <w:szCs w:val="20"/>
          <w:lang w:val="en-GB"/>
        </w:rPr>
        <w:t xml:space="preserve">Zambo, D. &amp; Brozo, W. G. (2008). </w:t>
      </w:r>
      <w:r w:rsidRPr="00B33B14">
        <w:rPr>
          <w:rFonts w:ascii="Calibri" w:hAnsi="Calibri"/>
          <w:i/>
          <w:color w:val="000000"/>
          <w:sz w:val="20"/>
          <w:szCs w:val="20"/>
          <w:lang w:val="en-GB"/>
        </w:rPr>
        <w:t>Bright Beginnings for Boys: Engaging young boys in active literacy</w:t>
      </w:r>
      <w:r w:rsidRPr="00B33B14">
        <w:rPr>
          <w:rFonts w:ascii="Calibri" w:hAnsi="Calibri"/>
          <w:color w:val="000000"/>
          <w:sz w:val="20"/>
          <w:szCs w:val="20"/>
          <w:lang w:val="en-GB"/>
        </w:rPr>
        <w:t>. Newark: International Reading Association.</w:t>
      </w:r>
      <w:r w:rsidRPr="00B33B14">
        <w:rPr>
          <w:rFonts w:ascii="Calibri" w:hAnsi="Calibri"/>
          <w:i/>
          <w:color w:val="000000"/>
          <w:sz w:val="20"/>
          <w:szCs w:val="20"/>
          <w:lang w:val="en-GB"/>
        </w:rPr>
        <w:t xml:space="preserve"> </w:t>
      </w:r>
    </w:p>
    <w:p w:rsidR="00B33B14" w:rsidRPr="000330A2" w:rsidRDefault="00B33B14" w:rsidP="00B33B14">
      <w:pPr>
        <w:ind w:left="619" w:hanging="619"/>
        <w:rPr>
          <w:rFonts w:ascii="Calibri" w:hAnsi="Calibri"/>
          <w:color w:val="000000"/>
          <w:sz w:val="28"/>
          <w:szCs w:val="28"/>
          <w:lang w:val="en-GB"/>
        </w:rPr>
      </w:pPr>
      <w:r w:rsidRPr="00B33B14">
        <w:rPr>
          <w:rFonts w:ascii="Calibri" w:hAnsi="Calibri"/>
          <w:color w:val="000000"/>
          <w:sz w:val="20"/>
          <w:szCs w:val="20"/>
          <w:lang w:val="en-GB"/>
        </w:rPr>
        <w:t xml:space="preserve">Atwell, N. (2007). </w:t>
      </w:r>
      <w:r w:rsidRPr="00B33B14">
        <w:rPr>
          <w:rFonts w:ascii="Calibri" w:hAnsi="Calibri"/>
          <w:i/>
          <w:color w:val="000000"/>
          <w:sz w:val="20"/>
          <w:szCs w:val="20"/>
          <w:lang w:val="en-GB"/>
        </w:rPr>
        <w:t>The Reading Zone: How to help kids become skilled, passionate, habitual, critical readers</w:t>
      </w:r>
      <w:r w:rsidRPr="00B33B14">
        <w:rPr>
          <w:rFonts w:ascii="Calibri" w:hAnsi="Calibri"/>
          <w:color w:val="000000"/>
          <w:sz w:val="20"/>
          <w:szCs w:val="20"/>
          <w:lang w:val="en-GB"/>
        </w:rPr>
        <w:t>. New York: Scholastic.</w:t>
      </w:r>
    </w:p>
    <w:sectPr w:rsidR="00B33B14" w:rsidRPr="000330A2" w:rsidSect="001B07CF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E7B" w:rsidRDefault="001B0E7B" w:rsidP="001B0E7B">
      <w:r>
        <w:separator/>
      </w:r>
    </w:p>
  </w:endnote>
  <w:endnote w:type="continuationSeparator" w:id="0">
    <w:p w:rsidR="001B0E7B" w:rsidRDefault="001B0E7B" w:rsidP="001B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7B" w:rsidRDefault="001B0E7B" w:rsidP="001B0E7B">
    <w:pPr>
      <w:pStyle w:val="Footer"/>
      <w:ind w:left="3870" w:right="-1327"/>
      <w:rPr>
        <w:rFonts w:ascii="Calibri" w:hAnsi="Calibri" w:cs="Calibri"/>
        <w:color w:val="002E52"/>
        <w:sz w:val="16"/>
        <w:szCs w:val="16"/>
        <w:lang w:eastAsia="en-US"/>
      </w:rPr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111125</wp:posOffset>
          </wp:positionV>
          <wp:extent cx="2420620" cy="420370"/>
          <wp:effectExtent l="0" t="0" r="0" b="0"/>
          <wp:wrapTight wrapText="bothSides">
            <wp:wrapPolygon edited="0">
              <wp:start x="18359" y="0"/>
              <wp:lineTo x="0" y="979"/>
              <wp:lineTo x="0" y="20556"/>
              <wp:lineTo x="1700" y="20556"/>
              <wp:lineTo x="21419" y="20556"/>
              <wp:lineTo x="21419" y="4894"/>
              <wp:lineTo x="19209" y="0"/>
              <wp:lineTo x="18359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620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B0E7B">
      <w:rPr>
        <w:rFonts w:ascii="Calibri" w:hAnsi="Calibri" w:cs="Calibri"/>
        <w:color w:val="002E52"/>
        <w:sz w:val="16"/>
        <w:szCs w:val="16"/>
        <w:lang w:eastAsia="en-US"/>
      </w:rPr>
      <w:t xml:space="preserve"> </w:t>
    </w:r>
  </w:p>
  <w:p w:rsidR="001B0E7B" w:rsidRPr="001B0E7B" w:rsidRDefault="001B0E7B" w:rsidP="001B0E7B">
    <w:pPr>
      <w:pStyle w:val="Footer"/>
      <w:ind w:left="3870" w:right="-1327"/>
      <w:rPr>
        <w:rFonts w:ascii="Calibri" w:hAnsi="Calibri" w:cs="Calibri"/>
        <w:color w:val="002E52"/>
        <w:sz w:val="16"/>
        <w:szCs w:val="16"/>
        <w:lang w:eastAsia="en-US"/>
      </w:rPr>
    </w:pPr>
    <w:r w:rsidRPr="001B0E7B">
      <w:rPr>
        <w:rFonts w:ascii="Calibri" w:hAnsi="Calibri" w:cs="Calibri"/>
        <w:color w:val="002E52"/>
        <w:sz w:val="16"/>
        <w:szCs w:val="16"/>
        <w:lang w:eastAsia="en-US"/>
      </w:rPr>
      <w:t>This project has been funded with support from the European Commission. This document reflects the views of the partners, and the Commission cannot be held responsible</w:t>
    </w:r>
    <w:r>
      <w:rPr>
        <w:rFonts w:ascii="Calibri" w:hAnsi="Calibri" w:cs="Calibri"/>
        <w:color w:val="002E52"/>
        <w:sz w:val="16"/>
        <w:szCs w:val="16"/>
        <w:lang w:eastAsia="en-US"/>
      </w:rPr>
      <w:t xml:space="preserve"> </w:t>
    </w:r>
    <w:r w:rsidRPr="001B0E7B">
      <w:rPr>
        <w:rFonts w:ascii="Calibri" w:hAnsi="Calibri" w:cs="Calibri"/>
        <w:color w:val="002E52"/>
        <w:sz w:val="16"/>
        <w:szCs w:val="16"/>
        <w:lang w:eastAsia="en-US"/>
      </w:rPr>
      <w:t>for any use which may be made of the information contained therein.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E7B" w:rsidRDefault="001B0E7B" w:rsidP="001B0E7B">
      <w:r>
        <w:separator/>
      </w:r>
    </w:p>
  </w:footnote>
  <w:footnote w:type="continuationSeparator" w:id="0">
    <w:p w:rsidR="001B0E7B" w:rsidRDefault="001B0E7B" w:rsidP="001B0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E7B" w:rsidRDefault="001B0E7B" w:rsidP="00E467B4">
    <w:pPr>
      <w:pStyle w:val="Header"/>
      <w:jc w:val="center"/>
    </w:pPr>
    <w:r>
      <w:rPr>
        <w:noProof/>
        <w:lang w:eastAsia="en-US"/>
      </w:rPr>
      <w:drawing>
        <wp:inline distT="0" distB="0" distL="0" distR="0">
          <wp:extent cx="1095375" cy="53399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33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632C6"/>
    <w:multiLevelType w:val="hybridMultilevel"/>
    <w:tmpl w:val="150004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B69CB"/>
    <w:multiLevelType w:val="hybridMultilevel"/>
    <w:tmpl w:val="C7EADC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D01DB"/>
    <w:multiLevelType w:val="hybridMultilevel"/>
    <w:tmpl w:val="BBF0795C"/>
    <w:lvl w:ilvl="0" w:tplc="0409000F">
      <w:start w:val="1"/>
      <w:numFmt w:val="decimal"/>
      <w:lvlText w:val="%1."/>
      <w:lvlJc w:val="left"/>
      <w:pPr>
        <w:ind w:left="1422" w:hanging="360"/>
      </w:p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3">
    <w:nsid w:val="4E1134AD"/>
    <w:multiLevelType w:val="hybridMultilevel"/>
    <w:tmpl w:val="0B7A9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83D23"/>
    <w:multiLevelType w:val="hybridMultilevel"/>
    <w:tmpl w:val="21F2BD8A"/>
    <w:lvl w:ilvl="0" w:tplc="0408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72CE1A57"/>
    <w:multiLevelType w:val="hybridMultilevel"/>
    <w:tmpl w:val="1E2275C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002F56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260DE8"/>
    <w:multiLevelType w:val="hybridMultilevel"/>
    <w:tmpl w:val="7EE21C44"/>
    <w:lvl w:ilvl="0" w:tplc="0409000F">
      <w:start w:val="1"/>
      <w:numFmt w:val="decimal"/>
      <w:lvlText w:val="%1."/>
      <w:lvlJc w:val="left"/>
      <w:pPr>
        <w:ind w:left="1422" w:hanging="360"/>
      </w:p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0F">
      <w:start w:val="1"/>
      <w:numFmt w:val="decimal"/>
      <w:lvlText w:val="%3."/>
      <w:lvlJc w:val="lef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30A2"/>
    <w:rsid w:val="000330A2"/>
    <w:rsid w:val="001B07CF"/>
    <w:rsid w:val="001B0E7B"/>
    <w:rsid w:val="00582A3D"/>
    <w:rsid w:val="00607C51"/>
    <w:rsid w:val="007662B2"/>
    <w:rsid w:val="0095158E"/>
    <w:rsid w:val="009D3DCD"/>
    <w:rsid w:val="00B33B14"/>
    <w:rsid w:val="00E467B4"/>
    <w:rsid w:val="00E4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0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0E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E7B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B0E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E7B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E7B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0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0E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E7B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B0E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E7B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E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E7B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Nicosia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Center</dc:creator>
  <cp:lastModifiedBy>Computer Center</cp:lastModifiedBy>
  <cp:revision>6</cp:revision>
  <cp:lastPrinted>2012-10-24T05:08:00Z</cp:lastPrinted>
  <dcterms:created xsi:type="dcterms:W3CDTF">2012-10-25T02:36:00Z</dcterms:created>
  <dcterms:modified xsi:type="dcterms:W3CDTF">2012-10-24T05:08:00Z</dcterms:modified>
</cp:coreProperties>
</file>